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АНАЛИТИЧЕСКАЯ СПРАВКА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О СОСТОЯНИИ ГОТОВНОСТИ   М</w:t>
      </w:r>
      <w:r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Б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ОУ «</w:t>
      </w:r>
      <w:proofErr w:type="spellStart"/>
      <w:r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Куакбашская</w:t>
      </w:r>
      <w:proofErr w:type="spellEnd"/>
      <w:r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 xml:space="preserve"> О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ОШ» К ВВЕДЕНИЮ ФГОС ООО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i/>
          <w:iCs/>
          <w:color w:val="5D4B00"/>
          <w:sz w:val="21"/>
          <w:szCs w:val="21"/>
          <w:lang w:eastAsia="ru-RU"/>
        </w:rPr>
        <w:t>  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  </w:t>
      </w:r>
      <w:proofErr w:type="spell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Самообследование</w:t>
      </w:r>
      <w:proofErr w:type="spell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о готовности школы к введению ФГОС ООО с 01.09.201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5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года проводится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согласно критериев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готовности Диагностической карты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  Анализ полученных данных по выделенным критериям позволяет констатировать следующее: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1. Нормативно-правовая база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 В целом </w:t>
      </w:r>
      <w:proofErr w:type="spell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сформированность</w:t>
      </w:r>
      <w:proofErr w:type="spell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нормативно-правовой базы введения ФГОС в образовательном учреждении составляет - 52.3%.</w:t>
      </w:r>
    </w:p>
    <w:p w:rsidR="00D14210" w:rsidRPr="00D14210" w:rsidRDefault="00D14210" w:rsidP="00D14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име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ю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тся приказы по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;</w:t>
      </w:r>
    </w:p>
    <w:p w:rsidR="00D14210" w:rsidRPr="00F83B9D" w:rsidRDefault="00D14210" w:rsidP="00D14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разработаны локальные акты, обеспечивающие реализацию ФГОС (Положение о </w:t>
      </w: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Координационном совете по обеспечению подготовки  к введению ФГОС ООО, Положение о рабочих группах по введению ФГОС ООО, разработана «Дорожная карта» по подготовке школы к введению ФГОС ООО);</w:t>
      </w:r>
    </w:p>
    <w:p w:rsidR="00D14210" w:rsidRPr="00F83B9D" w:rsidRDefault="00D14210" w:rsidP="00D14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разработаны локальные акты, регламентирующие установление заработной платы работников ОУ, в том числе стимулирующие надбавки и доплаты, порядок и размеры премирования в соответствии с НСОТ;</w:t>
      </w:r>
    </w:p>
    <w:p w:rsidR="00D14210" w:rsidRPr="00F83B9D" w:rsidRDefault="00D14210" w:rsidP="00D14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планируется заключение договоров в сентябре с организациями, способствующими реализации ООП ООО (МБОУ ДОД «ЦВР», МБОУ ДО</w:t>
      </w:r>
      <w:r w:rsidR="00F83B9D"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Д</w:t>
      </w: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«Д</w:t>
      </w:r>
      <w:r w:rsidR="00F83B9D"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ЮСШ»). </w:t>
      </w: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Таким образом</w:t>
      </w:r>
      <w:proofErr w:type="gramStart"/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,</w:t>
      </w:r>
      <w:proofErr w:type="gramEnd"/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наблюдается преемственность по реализации ООП НОО и ООП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Однако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,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на сегодняшний день  часть нормативно-правового обеспечения не полностью соответствуют критериям готовности ОУ к введению ФГОС:</w:t>
      </w:r>
    </w:p>
    <w:p w:rsidR="00D14210" w:rsidRPr="00D14210" w:rsidRDefault="00D14210" w:rsidP="00D1421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вносятся изменения и дополнения в Устав ОУ с учетом требований ФГОС ООО, срок июнь;</w:t>
      </w:r>
    </w:p>
    <w:p w:rsidR="00D14210" w:rsidRPr="00D14210" w:rsidRDefault="00D14210" w:rsidP="00D1421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корректируются в соответствии с требованиями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ФГОС и новыми квалификационными характеристиками должностные инструкции учителей основной школы, заместителей директора по УР, ВР, курирующего введение ФГОС ООО, срок июнь;</w:t>
      </w:r>
    </w:p>
    <w:p w:rsidR="00D14210" w:rsidRPr="00D14210" w:rsidRDefault="00D14210" w:rsidP="00D1421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проектирование ООП ООО находится на заключительном этапе.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Для разработки основной образовательной программы проведено информирование педагогического коллектива на педагогических советах и совещаниях педагогических работников, заседаниях ШМО; созданы рабочие группы по разработке разделов программы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(протоколы, приказы ОО) В состав рабочей группы вошли учителя основной школы, администрация школы, 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библиотекарь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. Были разработаны и реализуются: план-график введения ФГОС ООО, дорожная карта и план работы методического объединения учителей основной школы по изучению основ ФГОС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Члены рабочей группы изучили концепцию, содержание и условия реализации ФГОС второго поколения, порядок его введения.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 С ноября ведется работа по разработке ООП ООО в образовательном учреждении.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Наиболее полно  разработан целевой раздел основной образовательной программы – 73%.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Разработана программа развития УУД на ступени основного общего образования, включающая формирование компетенций обучающихся в области использования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ИКТ-технологий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, учебно-исследовательской и проектной деятельности, читательской компетентности- 76%.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lastRenderedPageBreak/>
        <w:t xml:space="preserve">  Частично разработаны программы отдельных учебных предметов, реализующихся в 5 классах, существует затруднение в составлении программ по 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предметам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(не решен вопрос с УМК).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 Основная образовательная программа будет принята на педагогическом совете 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28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августа 201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5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года и утверждена приказом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2. Материально-техническая база.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Для качественной работы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, реализующих ФГОС ООО неотъемлемым условием является обновление 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материально-технической базы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Федеральные государственные образовательные стандарты общего образования второго поколения задают новые ориентиры развития системы образования. В школе создана материально-техническая база, обеспечивающая оптимальные условия для сохранения и укрепления здоровья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обучающихся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: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- 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1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спортивны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й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зал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-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школьная столовая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-учебные кабинеты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 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обучающихся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Школьная </w:t>
      </w:r>
      <w:r w:rsidRPr="00D14210">
        <w:rPr>
          <w:rFonts w:ascii="Arial" w:eastAsia="Times New Roman" w:hAnsi="Arial" w:cs="Arial"/>
          <w:b/>
          <w:bCs/>
          <w:i/>
          <w:iCs/>
          <w:color w:val="5D4B00"/>
          <w:sz w:val="21"/>
          <w:szCs w:val="21"/>
          <w:lang w:eastAsia="ru-RU"/>
        </w:rPr>
        <w:t>столовая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позволяет организовывать горячие обеды в урочное время.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В школе работа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е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т оснащенны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й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</w:t>
      </w:r>
      <w:r w:rsidRPr="00D14210">
        <w:rPr>
          <w:rFonts w:ascii="Arial" w:eastAsia="Times New Roman" w:hAnsi="Arial" w:cs="Arial"/>
          <w:b/>
          <w:bCs/>
          <w:i/>
          <w:iCs/>
          <w:color w:val="5D4B00"/>
          <w:sz w:val="21"/>
          <w:szCs w:val="21"/>
          <w:lang w:eastAsia="ru-RU"/>
        </w:rPr>
        <w:t>спортивны</w:t>
      </w:r>
      <w:r>
        <w:rPr>
          <w:rFonts w:ascii="Arial" w:eastAsia="Times New Roman" w:hAnsi="Arial" w:cs="Arial"/>
          <w:b/>
          <w:bCs/>
          <w:i/>
          <w:iCs/>
          <w:color w:val="5D4B00"/>
          <w:sz w:val="21"/>
          <w:szCs w:val="21"/>
          <w:lang w:eastAsia="ru-RU"/>
        </w:rPr>
        <w:t>й зал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, имеется спортивная площадка, оборудованн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ая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необходимым игровым и спортивным оборудованием и инвентарём. Есть возможность использования спортивного зала (спортивной площадки) во внеурочной деятельности.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 Строго соблюдаются все </w:t>
      </w:r>
      <w:r w:rsidRPr="00D14210">
        <w:rPr>
          <w:rFonts w:ascii="Arial" w:eastAsia="Times New Roman" w:hAnsi="Arial" w:cs="Arial"/>
          <w:b/>
          <w:bCs/>
          <w:i/>
          <w:iCs/>
          <w:color w:val="5D4B00"/>
          <w:sz w:val="21"/>
          <w:szCs w:val="21"/>
          <w:lang w:eastAsia="ru-RU"/>
        </w:rPr>
        <w:t>требования к использованию технических средств обучения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, в том числе компьютеров и аудиовизуальных средств. Всего в школе 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один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компьютерны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й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класс. 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7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кабинетов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оборудованы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мультимедийным комплексами (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1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интерактивн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ая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 дос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ка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). Учебные кабинеты  соответствуют материально-технической базе реализации ООП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ООО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действующим санитарным (СанПиН) и противопожарным нормам, нормам охраны труда работников образовательной организации.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В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имеется необходимая справочная литература, дидактический и раздаточный материал. 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В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имее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тся библиотека с рабочей зоной.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Библиотека укомплектована  фондом художественной и справочной литературы для разных возрастов учащихся, печатными и электронными образовательными ресурсами по всем учебным предметам учебного плана ООП ООО, имеется коллекция медиа-ресурсов на электронных носителях, копировальная техника, 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2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компьютер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а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, наличие выхода Интернет.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В 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Куакбашская</w:t>
      </w:r>
      <w:proofErr w:type="spellEnd"/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ООШ»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есть доступ к электронным образовательным ресурсам, размещенным в федеральных и региональных базах данных.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В марте 201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5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г. рабочая группа определила список учебников и учебных пособий в соответствие с УМК основной образовательной школы.  Запланировано обеспечить обучающихся УМК и электронными учебниками в соответствии с Федеральным перечнем учебников по ФГОС к моменту перехода 5-х классов на ФГОС, т.е. 1-го сентября.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lastRenderedPageBreak/>
        <w:t>   В целом уровень готовности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по критерию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  «Материально-технические условия реализации ООП ООО» 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составляет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62,5%.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3. Организационное обеспечение введения ФГОС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 В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ведется планомерная работа в этом направлении:</w:t>
      </w:r>
    </w:p>
    <w:p w:rsidR="00D14210" w:rsidRPr="00D14210" w:rsidRDefault="00D14210" w:rsidP="00D1421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проведено анкетирование по изучению образовательных потребностей интересов обучающихся и запросов родителей по использованию часов вариативной части учебного плана;</w:t>
      </w:r>
    </w:p>
    <w:p w:rsidR="00D14210" w:rsidRPr="00D14210" w:rsidRDefault="00D14210" w:rsidP="00D1421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обеспечено взаимодействие субъектов образовательной деятельности и организационных структур ОО по подготовке и введению ФГОС ООО (уточнена управленческая схема в ОО, работают рабочие группы по разным направлениям подготовки к реализации ФГОС ООО;</w:t>
      </w:r>
    </w:p>
    <w:p w:rsidR="00D14210" w:rsidRPr="00D14210" w:rsidRDefault="00D14210" w:rsidP="00D1421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разработан инструментарий для изучения образовательных потребностей и интересов обучающихся, переходящих на ФГОС ООО в 201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5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-201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6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учебном году, и запросов родителей по использованию часов вариативной части учебного плана, включая внеурочную деятельность</w:t>
      </w:r>
    </w:p>
    <w:p w:rsidR="00D14210" w:rsidRPr="00D14210" w:rsidRDefault="00D14210" w:rsidP="00D1421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проведено анкетирование и разработан диагностический инструментарий для выявления профессиональных затруднений педагогов в период перехода на ФГОС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 Ведется работа по определению оптимальной модели организации внеурочной деятельности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обучающихся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в О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;</w:t>
      </w:r>
    </w:p>
    <w:p w:rsidR="00D14210" w:rsidRPr="00F83B9D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В 201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5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-201</w:t>
      </w:r>
      <w:r>
        <w:rPr>
          <w:rFonts w:ascii="Arial" w:eastAsia="Times New Roman" w:hAnsi="Arial" w:cs="Arial"/>
          <w:color w:val="5D4B00"/>
          <w:sz w:val="21"/>
          <w:szCs w:val="21"/>
          <w:lang w:eastAsia="ru-RU"/>
        </w:rPr>
        <w:t>6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учебном году в соответствии с учебным планом </w:t>
      </w:r>
      <w:r w:rsidRPr="00D1421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отведено 5  часов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на внеурочную деятельность. Внеурочная деятельность организуется в соответствии с требованиями Стандарта по основным направлениям развития личности. В рамках </w:t>
      </w: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внеурочной деятельности пятиклассников будет осуществляться следующая модель:</w:t>
      </w:r>
    </w:p>
    <w:p w:rsidR="00D14210" w:rsidRPr="00F83B9D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- духовно-нравственное - 0.5;</w:t>
      </w:r>
    </w:p>
    <w:p w:rsidR="00D14210" w:rsidRPr="00F83B9D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- обще интеллектуальное - 2;</w:t>
      </w:r>
    </w:p>
    <w:p w:rsidR="00D14210" w:rsidRPr="00F83B9D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- общекультурное - 0.5;</w:t>
      </w:r>
    </w:p>
    <w:p w:rsidR="00D14210" w:rsidRPr="00F83B9D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F83B9D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- спортивно-оздоровительное - 1.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 Кружки были выбраны детьми и родителями (законными представителями) через проведение индивидуальных бесед и анкетирование. Рабочие программы внеурочной деятельности составлены на 1-2 года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с учетом преемственности в соответствии с рекомендациями по организации внеурочной деятельности в рамках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реализации ФГОС ООО. Руководителями кружков являются учителя основной школы, учителя-предметники. Внеурочная деятельность в нашей школе организуется в таких формах, как проектная деятельность, кружки, соревнования и др.. Кроме того, учащиеся 5-х классах будут посещать занятия </w:t>
      </w:r>
      <w:r w:rsidR="006B40F2" w:rsidRPr="00D1421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МБОУ ДО</w:t>
      </w:r>
      <w:r w:rsidR="006B40F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Д</w:t>
      </w:r>
      <w:r w:rsidR="006B40F2" w:rsidRPr="00D1421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«</w:t>
      </w:r>
      <w:r w:rsidR="006B40F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ЦВР</w:t>
      </w:r>
      <w:r w:rsidR="006B40F2" w:rsidRPr="00D1421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», МБОУ </w:t>
      </w:r>
      <w:proofErr w:type="spellStart"/>
      <w:r w:rsidR="006B40F2" w:rsidRPr="00D1421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ДО</w:t>
      </w:r>
      <w:r w:rsidR="006B40F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д</w:t>
      </w:r>
      <w:proofErr w:type="spellEnd"/>
      <w:r w:rsidR="006B40F2" w:rsidRPr="00D1421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«Д</w:t>
      </w:r>
      <w:r w:rsidR="006B40F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ЮСШ»)</w:t>
      </w:r>
      <w:proofErr w:type="gramStart"/>
      <w:r w:rsidR="006B40F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.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П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ланируется согласовывать занятия школьных кружков и занятия других учреждений, составить  расписание как единое.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Результатом участия в каждом модуле будет являться выставка работ, участие на соревнованиях, проектах, конкурсах и смотрах. Все результаты будут фиксироваться в портфолио ученика и класса.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 В целом уровень готовности О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по критерию 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«Организационное обеспечение»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составляет 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83,3 %.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4. Кадровое обеспечение введения ФГОС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lastRenderedPageBreak/>
        <w:t>  В условиях реализации ФГОС ООО обязательным для каждого образовательного учреждения является выполнение требований, предъявляемых государством к педагогическим работникам при введении ФГОС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Уровень квалификации педагогических работников учреждения, реализующего основную образовательную программу основного общего образования, должен соответствовать квалификационным характеристикам и квалификационной категории по соответствующей должности, и требованию прохождения обязательной курсовой подготовки в объёме не менее 108 часов.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По созданию 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кадрового обеспечения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введения ФГОС ООО были проведены следующие мероприятия: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Разработан план-график повышения квалификации педагогов на 2014-20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21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годы.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Прошли очные и очно-заочные и дистанционные курсы повышения квалификации по вопросам введения ФГОС: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- учителя–предметники 5-9 классов – 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9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человек по программе 72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, 108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часов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  В настоящее время  курсы повышения квалификации по актуальным вопросам ФГОС (108,72) часов прошли 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9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учителей из 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9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планируемых для работы в 5-х классах, что составляет 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100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          Уровень квалификации педагогов реализующих ФГОС ООО составляет: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- высшая категория – 1 чел.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- первая категория – 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7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чел.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- соответствие – 1чел.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- без категории – 1чел.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Успех реализации стандартов второго поколения в большей степени зависит от учителя, поэтому в ОО идет активное освещение и  разъяснение  концепции государственных образовательных стандартов нового поколения среди педагогических работников школы. Созданы условия для оказания постоянной теоретической,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(далее – ООП ООО).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В соответствии с этим в ОО разрабатывается план методической работы, обеспечивающей сопровождение введения ФГОС ООО, а также психолого-педагогическое сопровождение обучающихся, родителей, педагогов.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Мониторинг показал, что учителя владеют современными образовательными технологиями организации образовательной деятельности. Ведется работа в этом направлении: семинары, обучающие курсы.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Уровень готовности ОУ по данному критерию, в общем, составляет – 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62.5%.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 5. Информационное обеспечение введения ФГОС </w:t>
      </w:r>
      <w:r w:rsidRPr="00D14210">
        <w:rPr>
          <w:rFonts w:ascii="Arial" w:eastAsia="Times New Roman" w:hAnsi="Arial" w:cs="Arial"/>
          <w:b/>
          <w:bCs/>
          <w:i/>
          <w:iCs/>
          <w:color w:val="5D4B00"/>
          <w:sz w:val="21"/>
          <w:szCs w:val="21"/>
          <w:lang w:eastAsia="ru-RU"/>
        </w:rPr>
        <w:t>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Для обеспечения доступа участников образовательного процесса к информации, связанной с реализацией ООП ООО используются информационные ресурсы общеобразовательного учреждения (официальный сайт школы).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lastRenderedPageBreak/>
        <w:t>   Планируется ввести рубрику и форум на сайте школы по введению ФГОС;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В августе оформить сменный информационный стенд по вопросам подготовки к введению ФГОС.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На родительских собраниях в 4-х классах родители проинформированы по ключевым позициям введения ФГОС ООО (</w:t>
      </w:r>
      <w:r w:rsidRPr="00D14210">
        <w:rPr>
          <w:rFonts w:ascii="Arial" w:eastAsia="Times New Roman" w:hAnsi="Arial" w:cs="Arial"/>
          <w:i/>
          <w:iCs/>
          <w:color w:val="5D4B00"/>
          <w:sz w:val="21"/>
          <w:szCs w:val="21"/>
          <w:lang w:eastAsia="ru-RU"/>
        </w:rPr>
        <w:t>протоколы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).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В начале сентября планируется провести общешкольное родительское собрание, посвященное вопросам подготовки к введению ФГОС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В Публичный доклад О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включен новый раздел, содержащий информацию о ходе подготовки к введению ФГОС ООО.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sym w:font="Symbol" w:char="F02D"/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Мнение родителей по вопросам введения новых стандартов изучено.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В целом уровень готовности по критерию 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«Информационное обеспечение»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составляет </w:t>
      </w:r>
      <w:r w:rsidR="003463EC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6</w:t>
      </w:r>
      <w:r w:rsidRPr="00D14210">
        <w:rPr>
          <w:rFonts w:ascii="Arial" w:eastAsia="Times New Roman" w:hAnsi="Arial" w:cs="Arial"/>
          <w:b/>
          <w:bCs/>
          <w:color w:val="5D4B00"/>
          <w:sz w:val="21"/>
          <w:szCs w:val="21"/>
          <w:lang w:eastAsia="ru-RU"/>
        </w:rPr>
        <w:t>9,8 %.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b/>
          <w:bCs/>
          <w:i/>
          <w:iCs/>
          <w:color w:val="5D4B00"/>
          <w:sz w:val="21"/>
          <w:szCs w:val="21"/>
          <w:lang w:eastAsia="ru-RU"/>
        </w:rPr>
        <w:t>Проблемы</w:t>
      </w:r>
      <w:r w:rsidRPr="00D14210">
        <w:rPr>
          <w:rFonts w:ascii="Arial" w:eastAsia="Times New Roman" w:hAnsi="Arial" w:cs="Arial"/>
          <w:i/>
          <w:iCs/>
          <w:color w:val="5D4B00"/>
          <w:sz w:val="21"/>
          <w:szCs w:val="21"/>
          <w:lang w:eastAsia="ru-RU"/>
        </w:rPr>
        <w:t>, с которыми столкнулось О</w:t>
      </w:r>
      <w:r w:rsidR="006B40F2">
        <w:rPr>
          <w:rFonts w:ascii="Arial" w:eastAsia="Times New Roman" w:hAnsi="Arial" w:cs="Arial"/>
          <w:i/>
          <w:iCs/>
          <w:color w:val="5D4B00"/>
          <w:sz w:val="21"/>
          <w:szCs w:val="21"/>
          <w:lang w:eastAsia="ru-RU"/>
        </w:rPr>
        <w:t>У</w:t>
      </w:r>
      <w:r w:rsidRPr="00D14210">
        <w:rPr>
          <w:rFonts w:ascii="Arial" w:eastAsia="Times New Roman" w:hAnsi="Arial" w:cs="Arial"/>
          <w:i/>
          <w:iCs/>
          <w:color w:val="5D4B00"/>
          <w:sz w:val="21"/>
          <w:szCs w:val="21"/>
          <w:lang w:eastAsia="ru-RU"/>
        </w:rPr>
        <w:t xml:space="preserve"> при подготовке к введению стандартов:</w:t>
      </w:r>
    </w:p>
    <w:p w:rsidR="00D14210" w:rsidRPr="00D14210" w:rsidRDefault="00D14210" w:rsidP="00D142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Недостаточное нормативно-правовое обеспечение. </w:t>
      </w:r>
      <w:proofErr w:type="gramStart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Утвержден</w:t>
      </w:r>
      <w:proofErr w:type="gramEnd"/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только ФГОС ООО и рекомендована для использования в ОУ примерная общеобразовательная программа. Отсутствие муниципального приказа о введении ФГОС ООО в М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Б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ОУ «</w:t>
      </w:r>
      <w:proofErr w:type="spellStart"/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Куакбашская</w:t>
      </w:r>
      <w:proofErr w:type="spellEnd"/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ООШ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».</w:t>
      </w:r>
    </w:p>
    <w:p w:rsidR="00D14210" w:rsidRPr="00D14210" w:rsidRDefault="00D14210" w:rsidP="00D142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Недостаточная разработанность научно-методического сопровождения введения ФГОС ООО (по сравнению с ФГОС НОО);</w:t>
      </w:r>
    </w:p>
    <w:p w:rsidR="00D14210" w:rsidRPr="00D14210" w:rsidRDefault="00D14210" w:rsidP="00D142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Отсутствие разработанного психолого-педагогического сопровождения обучающихся, родителей, педагогов при введении ФГОС.</w:t>
      </w:r>
    </w:p>
    <w:p w:rsidR="00D14210" w:rsidRPr="00D14210" w:rsidRDefault="00D14210" w:rsidP="00D142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Возникли трудности  при составлении учебного плана. Нет четких указаний по его составлению (раздел духовно-нравственного воспитания, количес</w:t>
      </w:r>
      <w:r w:rsidR="003463EC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тво часов внеурочной занятости), русский язык и литература (очень мало часов по сравнению с вариантом 1</w:t>
      </w:r>
      <w:bookmarkStart w:id="0" w:name="_GoBack"/>
      <w:bookmarkEnd w:id="0"/>
      <w:r w:rsidR="003463EC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)</w:t>
      </w:r>
    </w:p>
    <w:p w:rsidR="00D14210" w:rsidRPr="00D14210" w:rsidRDefault="00D14210" w:rsidP="00D142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Отсутствие учебников (УМК) по </w:t>
      </w:r>
      <w:r w:rsidR="00F83B9D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всем 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предметам для 5-х классов по ФГОС ООО.</w:t>
      </w:r>
    </w:p>
    <w:p w:rsidR="00D14210" w:rsidRPr="00D14210" w:rsidRDefault="00D14210" w:rsidP="00D142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Отсутствие дополнительных бюджетных ассигнований для введения ФГОС ООО в опережающем режиме (УМК, КПК).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 На основе результатов мониторинга готовности сделаны следующие выводы: М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Б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ОУ «</w:t>
      </w:r>
      <w:proofErr w:type="spellStart"/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Куакбашская</w:t>
      </w:r>
      <w:proofErr w:type="spellEnd"/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ООШ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» на 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07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мая 201</w:t>
      </w:r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5</w:t>
      </w: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года имеет средний уровень готовности – 60.2%.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  <w:t> </w:t>
      </w:r>
    </w:p>
    <w:p w:rsidR="00D14210" w:rsidRPr="00D14210" w:rsidRDefault="00D14210" w:rsidP="00D1421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D14210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                             Директор                                                                  </w:t>
      </w:r>
      <w:proofErr w:type="spellStart"/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>Сабирзянов</w:t>
      </w:r>
      <w:proofErr w:type="spellEnd"/>
      <w:r w:rsidR="006B40F2">
        <w:rPr>
          <w:rFonts w:ascii="Arial" w:eastAsia="Times New Roman" w:hAnsi="Arial" w:cs="Arial"/>
          <w:color w:val="5D4B00"/>
          <w:sz w:val="21"/>
          <w:szCs w:val="21"/>
          <w:lang w:eastAsia="ru-RU"/>
        </w:rPr>
        <w:t xml:space="preserve"> А.А.</w:t>
      </w:r>
    </w:p>
    <w:p w:rsidR="00FA6BA5" w:rsidRDefault="00FA6BA5"/>
    <w:sectPr w:rsidR="00FA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F2C3F"/>
    <w:multiLevelType w:val="multilevel"/>
    <w:tmpl w:val="393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13557"/>
    <w:multiLevelType w:val="multilevel"/>
    <w:tmpl w:val="06F8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62BDA"/>
    <w:multiLevelType w:val="multilevel"/>
    <w:tmpl w:val="2A70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430991"/>
    <w:multiLevelType w:val="multilevel"/>
    <w:tmpl w:val="869A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A8"/>
    <w:rsid w:val="00270FC3"/>
    <w:rsid w:val="003463EC"/>
    <w:rsid w:val="006B40F2"/>
    <w:rsid w:val="009903A8"/>
    <w:rsid w:val="00B745B0"/>
    <w:rsid w:val="00D14210"/>
    <w:rsid w:val="00F83B9D"/>
    <w:rsid w:val="00FA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C3"/>
    <w:rPr>
      <w:rFonts w:cs="Arial Unicode MS"/>
      <w:color w:val="000000"/>
    </w:rPr>
  </w:style>
  <w:style w:type="paragraph" w:styleId="1">
    <w:name w:val="heading 1"/>
    <w:basedOn w:val="a"/>
    <w:link w:val="10"/>
    <w:uiPriority w:val="9"/>
    <w:qFormat/>
    <w:rsid w:val="00270F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0FC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FC3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FC3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0FC3"/>
    <w:rPr>
      <w:b/>
      <w:bCs/>
    </w:rPr>
  </w:style>
  <w:style w:type="character" w:styleId="a4">
    <w:name w:val="Emphasis"/>
    <w:basedOn w:val="a0"/>
    <w:uiPriority w:val="20"/>
    <w:qFormat/>
    <w:rsid w:val="00270FC3"/>
    <w:rPr>
      <w:i/>
      <w:iCs/>
    </w:rPr>
  </w:style>
  <w:style w:type="paragraph" w:styleId="a5">
    <w:name w:val="Normal (Web)"/>
    <w:basedOn w:val="a"/>
    <w:uiPriority w:val="99"/>
    <w:semiHidden/>
    <w:unhideWhenUsed/>
    <w:rsid w:val="00D1421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D14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C3"/>
    <w:rPr>
      <w:rFonts w:cs="Arial Unicode MS"/>
      <w:color w:val="000000"/>
    </w:rPr>
  </w:style>
  <w:style w:type="paragraph" w:styleId="1">
    <w:name w:val="heading 1"/>
    <w:basedOn w:val="a"/>
    <w:link w:val="10"/>
    <w:uiPriority w:val="9"/>
    <w:qFormat/>
    <w:rsid w:val="00270F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0FC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FC3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FC3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0FC3"/>
    <w:rPr>
      <w:b/>
      <w:bCs/>
    </w:rPr>
  </w:style>
  <w:style w:type="character" w:styleId="a4">
    <w:name w:val="Emphasis"/>
    <w:basedOn w:val="a0"/>
    <w:uiPriority w:val="20"/>
    <w:qFormat/>
    <w:rsid w:val="00270FC3"/>
    <w:rPr>
      <w:i/>
      <w:iCs/>
    </w:rPr>
  </w:style>
  <w:style w:type="paragraph" w:styleId="a5">
    <w:name w:val="Normal (Web)"/>
    <w:basedOn w:val="a"/>
    <w:uiPriority w:val="99"/>
    <w:semiHidden/>
    <w:unhideWhenUsed/>
    <w:rsid w:val="00D1421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D14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</dc:creator>
  <cp:keywords/>
  <dc:description/>
  <cp:lastModifiedBy>куакбаш</cp:lastModifiedBy>
  <cp:revision>7</cp:revision>
  <cp:lastPrinted>2015-05-06T17:02:00Z</cp:lastPrinted>
  <dcterms:created xsi:type="dcterms:W3CDTF">2015-05-02T18:56:00Z</dcterms:created>
  <dcterms:modified xsi:type="dcterms:W3CDTF">2015-05-06T17:05:00Z</dcterms:modified>
</cp:coreProperties>
</file>